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74AA" w14:textId="634CABBD" w:rsidR="00347005" w:rsidRDefault="008959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05742D">
        <w:rPr>
          <w:rFonts w:ascii="Times New Roman" w:hAnsi="Times New Roman"/>
          <w:b/>
        </w:rPr>
        <w:t>29</w:t>
      </w:r>
    </w:p>
    <w:p w14:paraId="4F067CEB" w14:textId="77777777" w:rsidR="00347005" w:rsidRDefault="00347005">
      <w:pPr>
        <w:rPr>
          <w:rFonts w:ascii="Times New Roman" w:hAnsi="Times New Roman"/>
          <w:b/>
        </w:rPr>
      </w:pPr>
    </w:p>
    <w:p w14:paraId="46F31112" w14:textId="77777777" w:rsidR="00347005" w:rsidRDefault="00347005">
      <w:pPr>
        <w:rPr>
          <w:rFonts w:ascii="Times New Roman" w:hAnsi="Times New Roman"/>
          <w:b/>
        </w:rPr>
      </w:pPr>
    </w:p>
    <w:p w14:paraId="75E2C73D" w14:textId="77777777" w:rsidR="00347005" w:rsidRDefault="00347005">
      <w:pPr>
        <w:rPr>
          <w:rFonts w:ascii="Times New Roman" w:hAnsi="Times New Roman"/>
          <w:b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5242"/>
        <w:gridCol w:w="7"/>
        <w:gridCol w:w="2160"/>
        <w:gridCol w:w="1080"/>
        <w:gridCol w:w="1620"/>
        <w:gridCol w:w="900"/>
        <w:gridCol w:w="1518"/>
        <w:gridCol w:w="720"/>
        <w:gridCol w:w="923"/>
      </w:tblGrid>
      <w:tr w:rsidR="00877D0C" w14:paraId="7B38A1E5" w14:textId="77777777" w:rsidTr="0049180A">
        <w:trPr>
          <w:trHeight w:val="70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257FD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3CE2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 preparatu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A77E0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Główne substancje czynne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BB0B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Stężenie użytkowe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79C6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Spektrum działania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8687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ekspo-zycji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EF4F0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 opakowanie – rodzaj pojemnika</w:t>
            </w:r>
          </w:p>
          <w:p w14:paraId="29475376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99927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Jednostka miary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4B5A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Ilość </w:t>
            </w:r>
          </w:p>
        </w:tc>
      </w:tr>
      <w:tr w:rsidR="003A7804" w14:paraId="29B5E5D2" w14:textId="77777777" w:rsidTr="00701AA4">
        <w:trPr>
          <w:cantSplit/>
          <w:trHeight w:val="22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C51A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15A7A" w14:textId="1FA9E7ED" w:rsidR="003A7804" w:rsidRPr="00733E55" w:rsidRDefault="003A7804" w:rsidP="004918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Gotowy do użycia preparat do szybkiej dezynfekcji sprzętu medycznego i wszelkich powierzchni wrażliwych na działanie alkoholi równie</w:t>
            </w:r>
            <w:r w:rsidR="0092147C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ż na oddziałach pediatrycznych. Wymagana 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pozytywna opinia kliniczna </w:t>
            </w:r>
            <w:r w:rsidR="0092147C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obszaru UE, np. </w:t>
            </w:r>
            <w:proofErr w:type="spellStart"/>
            <w:r w:rsidR="0092147C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IMiD</w:t>
            </w:r>
            <w:proofErr w:type="spellEnd"/>
            <w:r w:rsidR="0092147C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dopuszczająca stosown</w:t>
            </w:r>
            <w:r w:rsidR="0092147C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ie na oddziałach pediatrycznych. Preparat n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iezawierający aldehydów; dozowanie w postaci piany; opakowanie bez zawartości freonu</w:t>
            </w:r>
          </w:p>
          <w:p w14:paraId="3F38C09A" w14:textId="77777777" w:rsidR="004910E5" w:rsidRPr="00733E55" w:rsidRDefault="004910E5" w:rsidP="0049180A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1BC51" w14:textId="1AC39BAA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glukoprotamina</w:t>
            </w:r>
            <w:proofErr w:type="spellEnd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, QAC</w:t>
            </w:r>
            <w:r w:rsidR="00C153F1">
              <w:rPr>
                <w:rFonts w:ascii="Times New Roman" w:hAnsi="Times New Roman"/>
                <w:color w:val="000000"/>
                <w:sz w:val="22"/>
                <w:szCs w:val="22"/>
              </w:rPr>
              <w:t>, zawartość alkoholu max. 30%.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2709B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stężony</w:t>
            </w:r>
          </w:p>
          <w:p w14:paraId="6506A37A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(gotowy do użycia)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A6FDD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6D624461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63454D5F" w14:textId="32828502" w:rsidR="00AF3712" w:rsidRPr="00D8243D" w:rsidRDefault="00AF3712" w:rsidP="00AF37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B, F (EN 16615)</w:t>
            </w:r>
          </w:p>
          <w:p w14:paraId="52BD9733" w14:textId="77777777" w:rsidR="003A7804" w:rsidRDefault="00AF3712" w:rsidP="00AF37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(HBV,HIV, HCV, Rota,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Papova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Adeno</w:t>
            </w:r>
            <w:proofErr w:type="spellEnd"/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E5E62CF" w14:textId="77777777" w:rsidR="00AF3712" w:rsidRDefault="00AF3712" w:rsidP="00AF37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6016C87" w14:textId="77777777" w:rsidR="00AF3712" w:rsidRPr="00D8243D" w:rsidRDefault="00AF3712" w:rsidP="00AF37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(EN 14</w:t>
            </w: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348)</w:t>
            </w:r>
          </w:p>
          <w:p w14:paraId="6DE627EF" w14:textId="79A7D336" w:rsidR="00AF3712" w:rsidRPr="00573523" w:rsidRDefault="00AF3712" w:rsidP="00AF3712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6EED7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0655810E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  <w:p w14:paraId="1944AC7D" w14:textId="1FB4E452" w:rsidR="003A7804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712">
              <w:rPr>
                <w:rFonts w:ascii="Times New Roman" w:hAnsi="Times New Roman"/>
                <w:sz w:val="22"/>
                <w:szCs w:val="22"/>
              </w:rPr>
              <w:t>1</w:t>
            </w:r>
            <w:r w:rsidR="003A7804" w:rsidRPr="00AF3712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</w:p>
          <w:p w14:paraId="4FAD3BE7" w14:textId="77777777" w:rsidR="003A7804" w:rsidRPr="00AF3712" w:rsidRDefault="003A7804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3DFE3FC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F3A16EE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28EA73D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A99E5F0" w14:textId="65B2B5E3" w:rsidR="00AF3712" w:rsidRPr="00573523" w:rsidRDefault="00AF3712" w:rsidP="0049180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F3712">
              <w:rPr>
                <w:rFonts w:ascii="Times New Roman" w:hAnsi="Times New Roman"/>
                <w:sz w:val="22"/>
                <w:szCs w:val="22"/>
              </w:rPr>
              <w:t>5 min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720AB" w14:textId="77777777" w:rsidR="003A7804" w:rsidRDefault="003A780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F8A081" w14:textId="77777777" w:rsidR="00AF3712" w:rsidRDefault="00AF3712" w:rsidP="004918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3242F0" w14:textId="77777777" w:rsidR="00AF3712" w:rsidRDefault="00AF3712" w:rsidP="004918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B4D4351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750 ml ze spryskiwaczem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7CB9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05E9C09E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738F2717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  <w:p w14:paraId="55DB9850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11BF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1408C0AE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2ED48317" w14:textId="77777777" w:rsidR="003A7804" w:rsidRDefault="00303B18" w:rsidP="008917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46797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7804" w14:paraId="154474CE" w14:textId="77777777" w:rsidTr="0049180A">
        <w:trPr>
          <w:trHeight w:val="107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624F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E534D" w14:textId="0F55E0B8" w:rsidR="000E4272" w:rsidRPr="00733E55" w:rsidRDefault="003A7804" w:rsidP="004918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Preparat do dezynfekcji i czyszczenia powierzchni,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sprzętu medycznego. Bez zawartości aldehydów i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chloru. Roztwór roboczy zachowuje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aktywność przez min. 14 dni. Dobra tolerancja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materiałowa.</w:t>
            </w:r>
            <w:r w:rsidR="00A722C0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Wymagana pozytywna opinia kliniczna z obszaru UE, np. </w:t>
            </w:r>
            <w:proofErr w:type="spellStart"/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IMiD</w:t>
            </w:r>
            <w:proofErr w:type="spellEnd"/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. dopuszczająca stosownie na oddziałach pediatrycznych.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B2AC" w14:textId="14B2BBBD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fenoksyetanol</w:t>
            </w:r>
            <w:proofErr w:type="spellEnd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QAC, </w:t>
            </w: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dodec</w:t>
            </w:r>
            <w:r w:rsidR="00325779"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loaminy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95A81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do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8EE9" w14:textId="77777777" w:rsidR="004A69D8" w:rsidRDefault="004A69D8" w:rsidP="004A69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14:paraId="119207E5" w14:textId="31D84CC6" w:rsidR="003A7804" w:rsidRDefault="004A69D8" w:rsidP="004A69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3A7804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3A7804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HI</w:t>
            </w:r>
            <w:r w:rsidR="00162DF5">
              <w:rPr>
                <w:rFonts w:ascii="Times New Roman" w:hAnsi="Times New Roman"/>
                <w:color w:val="000000"/>
                <w:sz w:val="22"/>
                <w:szCs w:val="22"/>
              </w:rPr>
              <w:t>V, HBV, HCV, Rota</w:t>
            </w:r>
            <w:r w:rsidR="003A7804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8794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15 min.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EF2C3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6363ECF1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</w:p>
          <w:p w14:paraId="0B85CC0B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26F18A74" w14:textId="77777777" w:rsidR="00B13A89" w:rsidRDefault="00B13A89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Butelka</w:t>
            </w:r>
            <w:r w:rsidR="003A7804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</w:t>
            </w:r>
          </w:p>
          <w:p w14:paraId="1B59506C" w14:textId="77777777" w:rsidR="003A7804" w:rsidRDefault="003A7804" w:rsidP="0049180A">
            <w:pPr>
              <w:jc w:val="center"/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2,0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EEF43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C7BD" w14:textId="77777777" w:rsidR="003A7804" w:rsidRDefault="00B46797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A7804" w14:paraId="2BDE7D74" w14:textId="77777777" w:rsidTr="00D8243D">
        <w:trPr>
          <w:trHeight w:val="78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1BFD3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FC50" w14:textId="03DD0A1D" w:rsidR="004910E5" w:rsidRPr="00733E55" w:rsidRDefault="003A7804" w:rsidP="004918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Preparat do dezynfekcji małych powierzchni czystych,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nie zawierający aldehydów, etanolu  i QAC.</w:t>
            </w:r>
            <w:r w:rsidRPr="00733E5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Wymagana pozytywna opinia kliniczna z obszaru UE, np. </w:t>
            </w:r>
            <w:proofErr w:type="spellStart"/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>IMiD</w:t>
            </w:r>
            <w:proofErr w:type="spellEnd"/>
            <w:r w:rsidR="00733E55" w:rsidRPr="00733E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dopuszczająca stosownie na oddziałach pediatrycznych. </w:t>
            </w:r>
            <w:r w:rsidR="001078F8" w:rsidRPr="00733E55">
              <w:rPr>
                <w:rFonts w:ascii="Times New Roman" w:hAnsi="Times New Roman"/>
                <w:sz w:val="22"/>
                <w:szCs w:val="22"/>
              </w:rPr>
              <w:t>Wykonawca jest zobowiązany do bezpłatnego dostarczenia spryskiwaczy do preparatu,  w ilości wskazanej przez Zamawiającego, przy każdorazowym zamówieniu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449E0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propanol,</w:t>
            </w:r>
            <w:r w:rsidR="000E42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amfoteryczne związki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powierzchniowo-czynne o działaniu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mikrobójczym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2F4C9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stężony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(gotowy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do użycia)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9DE0" w14:textId="13E8C4E1" w:rsidR="00D8243D" w:rsidRPr="00D8243D" w:rsidRDefault="003A7804" w:rsidP="00D824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B,</w:t>
            </w:r>
            <w:r w:rsidR="000E4272"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="00D8243D"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(EN 16615)</w:t>
            </w:r>
          </w:p>
          <w:p w14:paraId="3C3EC1E0" w14:textId="505056A6" w:rsidR="00D8243D" w:rsidRPr="00D8243D" w:rsidRDefault="00D8243D" w:rsidP="00D824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(EN 14</w:t>
            </w: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348)</w:t>
            </w:r>
          </w:p>
          <w:p w14:paraId="4E6597C3" w14:textId="180E9115" w:rsidR="003A7804" w:rsidRPr="00D8243D" w:rsidRDefault="003A7804" w:rsidP="00D824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(HBV,HIV, </w:t>
            </w:r>
            <w:r w:rsidR="00D8243D"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HCV, </w:t>
            </w:r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Rota, </w:t>
            </w:r>
            <w:proofErr w:type="spellStart"/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Adeno</w:t>
            </w:r>
            <w:proofErr w:type="spellEnd"/>
            <w:r w:rsidRPr="00D8243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68C8" w14:textId="77777777" w:rsidR="00D8243D" w:rsidRDefault="00D8243D" w:rsidP="00D824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8DBE988" w14:textId="6E499E98" w:rsidR="00D8243D" w:rsidRDefault="00D8243D" w:rsidP="00D824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min.</w:t>
            </w:r>
          </w:p>
          <w:p w14:paraId="2A7BFE64" w14:textId="0000B759" w:rsidR="003A7804" w:rsidRPr="00D8243D" w:rsidRDefault="003A7804" w:rsidP="00D824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B010A" w14:textId="77777777" w:rsidR="003A7804" w:rsidRDefault="003A7804" w:rsidP="0049180A">
            <w:pPr>
              <w:rPr>
                <w:rFonts w:ascii="Times New Roman" w:hAnsi="Times New Roman"/>
                <w:color w:val="000000"/>
              </w:rPr>
            </w:pPr>
          </w:p>
          <w:p w14:paraId="6A2CAD37" w14:textId="01E09146" w:rsidR="003A7804" w:rsidRDefault="003A7804" w:rsidP="00D824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opakowanie</w:t>
            </w:r>
          </w:p>
          <w:p w14:paraId="4EFDF71D" w14:textId="77777777" w:rsidR="003A7804" w:rsidRDefault="003A7804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1 l</w:t>
            </w:r>
          </w:p>
          <w:p w14:paraId="7FFDEF18" w14:textId="77777777" w:rsidR="003A7804" w:rsidRDefault="003A7804" w:rsidP="0049180A">
            <w:pPr>
              <w:rPr>
                <w:rFonts w:ascii="Times New Roman" w:hAnsi="Times New Roman"/>
                <w:color w:val="000000"/>
              </w:rPr>
            </w:pPr>
          </w:p>
          <w:p w14:paraId="4BCA6A92" w14:textId="77777777" w:rsidR="003A7804" w:rsidRPr="00347005" w:rsidRDefault="003A780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750CF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F303" w14:textId="77777777" w:rsidR="003A7804" w:rsidRDefault="00303B18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700 </w:t>
            </w:r>
          </w:p>
        </w:tc>
      </w:tr>
      <w:tr w:rsidR="00B13A89" w14:paraId="5D37EF22" w14:textId="77777777" w:rsidTr="00573523">
        <w:trPr>
          <w:trHeight w:val="78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F89EF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B518A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Preparat  na bazie aktywnego tlenu do mycia i dezynfekcji powierzchni zanieczyszczonych  materiałem organicznym. Nie zawierający aldehydów, QAV, fenoli, chloru i barwników. Wymagany neutralny odczyn roztworu (</w:t>
            </w: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proofErr w:type="spellEnd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=7,0-8,0). Produkt w postaci proszku. </w:t>
            </w:r>
          </w:p>
          <w:p w14:paraId="4CD4126B" w14:textId="77777777" w:rsidR="004910E5" w:rsidRPr="004910E5" w:rsidRDefault="004910E5" w:rsidP="00FB3B5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3734D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nadwęglan sodu,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czteroacetyloetylenodiamina</w:t>
            </w:r>
            <w:proofErr w:type="spellEnd"/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, kwas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cytrynowy, związki kompleksujące,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inhibitory korozji, substancje zapachowe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4869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Stężenie użytkowe 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5AC4E" w14:textId="77777777" w:rsidR="00B13A89" w:rsidRPr="00231ABD" w:rsidRDefault="00B13A89" w:rsidP="0049180A">
            <w:pPr>
              <w:jc w:val="center"/>
              <w:rPr>
                <w:rFonts w:ascii="Times New Roman" w:hAnsi="Times New Roman"/>
                <w:lang w:val="en-US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B,F,V(Polio) 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br/>
              <w:t xml:space="preserve">Tbc 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br/>
              <w:t>S (Cl. difficile, Cl. perfringens)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DCBD" w14:textId="77777777" w:rsidR="00B13A89" w:rsidRPr="00C2006F" w:rsidRDefault="00B13A89" w:rsidP="0049180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1442589" w14:textId="77777777" w:rsidR="00B13A89" w:rsidRPr="00C2006F" w:rsidRDefault="00B13A89" w:rsidP="0049180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E60E1AC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15min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425A" w14:textId="77777777" w:rsidR="00B13A89" w:rsidRPr="00573523" w:rsidRDefault="00B13A89" w:rsidP="005735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wiadro 1,5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E5DC0" w14:textId="77777777" w:rsidR="00CA3F1B" w:rsidRPr="00573523" w:rsidRDefault="00CA3F1B" w:rsidP="005735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7CF45E5" w14:textId="77777777" w:rsidR="00B13A89" w:rsidRPr="00573523" w:rsidRDefault="00B13A89" w:rsidP="005735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3523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95668" w14:textId="77777777" w:rsidR="00083364" w:rsidRPr="00573523" w:rsidRDefault="00083364" w:rsidP="005735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234A30F" w14:textId="77777777" w:rsidR="00083364" w:rsidRPr="00573523" w:rsidRDefault="00083364" w:rsidP="005735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86030AB" w14:textId="77777777" w:rsidR="00083364" w:rsidRPr="00573523" w:rsidRDefault="00083364" w:rsidP="0057352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0691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B13A89" w14:paraId="7A40958F" w14:textId="77777777" w:rsidTr="004D5BD6">
        <w:trPr>
          <w:trHeight w:val="124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C21E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CDFC6" w14:textId="77777777" w:rsidR="00B13A89" w:rsidRDefault="00B13A89" w:rsidP="0049180A">
            <w:pPr>
              <w:rPr>
                <w:rFonts w:ascii="Times New Roman" w:hAnsi="Times New Roman"/>
              </w:rPr>
            </w:pPr>
          </w:p>
          <w:p w14:paraId="56D197D4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Gotowe do użycia, alkoholowe chusteczki do szybkiej dezynfekcji sprzętu medycznego i małych powierzchni odpornych na działanie alkoholi np. sprzętu na blokach operacyjnych, sprzętu stomatologicznego itp.</w:t>
            </w:r>
          </w:p>
          <w:p w14:paraId="41BA853E" w14:textId="77777777" w:rsidR="004910E5" w:rsidRPr="004910E5" w:rsidRDefault="004910E5" w:rsidP="0049180A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68493" w14:textId="24820B2E" w:rsidR="00B13A89" w:rsidRDefault="006158C8" w:rsidP="004D5B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2-</w:t>
            </w:r>
            <w:r w:rsidR="00B13A89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propan</w:t>
            </w:r>
            <w:r w:rsidR="00083364">
              <w:rPr>
                <w:rFonts w:ascii="Times New Roman" w:hAnsi="Times New Roman"/>
                <w:color w:val="000000"/>
                <w:sz w:val="22"/>
                <w:szCs w:val="22"/>
              </w:rPr>
              <w:t>ol</w:t>
            </w:r>
          </w:p>
          <w:p w14:paraId="4868C834" w14:textId="77777777" w:rsidR="00083364" w:rsidRPr="00347005" w:rsidRDefault="00083364" w:rsidP="004D5B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53B2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gotowe do użycia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8C793" w14:textId="77777777" w:rsidR="00B13A89" w:rsidRDefault="00B13A89" w:rsidP="0049180A">
            <w:pPr>
              <w:jc w:val="center"/>
              <w:rPr>
                <w:rFonts w:ascii="Times New Roman" w:hAnsi="Times New Roman"/>
                <w:sz w:val="21"/>
                <w:szCs w:val="21"/>
                <w:lang w:val="nl-NL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B, prątki gruźlicy, F (drożdże), V (HIV, HBV, HCV)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D529C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min</w:t>
            </w:r>
          </w:p>
          <w:p w14:paraId="0126D60F" w14:textId="77777777" w:rsidR="00C2006F" w:rsidRDefault="00C2006F" w:rsidP="0049180A">
            <w:pPr>
              <w:rPr>
                <w:rFonts w:ascii="Times New Roman" w:hAnsi="Times New Roman"/>
                <w:color w:val="000000"/>
              </w:rPr>
            </w:pPr>
          </w:p>
          <w:p w14:paraId="49EEB772" w14:textId="77777777" w:rsidR="00C2006F" w:rsidRPr="00347005" w:rsidRDefault="00C2006F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05A84" w14:textId="77777777" w:rsidR="00B13A89" w:rsidRPr="00347005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pojemnik 125 chusteczek, o wymiarze 130/185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D77E9" w14:textId="77777777" w:rsidR="00B13A89" w:rsidRDefault="00B13A89" w:rsidP="004918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E615" w14:textId="77777777" w:rsidR="00B13A89" w:rsidRDefault="0031619A" w:rsidP="004918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10</w:t>
            </w:r>
          </w:p>
        </w:tc>
      </w:tr>
      <w:tr w:rsidR="00B13A89" w14:paraId="2A4356F4" w14:textId="77777777" w:rsidTr="004D5BD6">
        <w:trPr>
          <w:trHeight w:val="124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6784D" w14:textId="6A4EE70A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E46F" w14:textId="77777777" w:rsidR="00B13A89" w:rsidRDefault="00B13A89" w:rsidP="0049180A">
            <w:pPr>
              <w:rPr>
                <w:rFonts w:ascii="Times New Roman" w:hAnsi="Times New Roman"/>
              </w:rPr>
            </w:pPr>
          </w:p>
          <w:p w14:paraId="46155495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Gotowe do użycia, alkoholowe chusteczki do szybkiej dezynfekcji sprzętu medycznego i małych powierzchni odpornych na działanie alkoholi np. sprzętu na blokach operacyjnych, sprzętu stomatologicznego itp.</w:t>
            </w:r>
          </w:p>
          <w:p w14:paraId="3B5AC54D" w14:textId="77777777" w:rsidR="004910E5" w:rsidRDefault="004910E5" w:rsidP="0049180A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D49C1" w14:textId="7C456448" w:rsidR="00083364" w:rsidRPr="00347005" w:rsidRDefault="006158C8" w:rsidP="004D5B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2-</w:t>
            </w: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propan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36F5E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gotowe do użycia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44589" w14:textId="77777777" w:rsidR="00B13A89" w:rsidRDefault="00B13A89" w:rsidP="0049180A">
            <w:pPr>
              <w:jc w:val="center"/>
              <w:rPr>
                <w:rFonts w:ascii="Times New Roman" w:hAnsi="Times New Roman"/>
                <w:sz w:val="21"/>
                <w:szCs w:val="21"/>
                <w:lang w:val="nl-NL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B, prątki gruźlicy, F (drożdże), V (HIV, HBV, HCV)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C712F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1 min.</w:t>
            </w:r>
          </w:p>
          <w:p w14:paraId="7D5EFECC" w14:textId="77777777" w:rsidR="00C2006F" w:rsidRDefault="00C2006F" w:rsidP="0049180A">
            <w:pPr>
              <w:rPr>
                <w:rFonts w:ascii="Times New Roman" w:hAnsi="Times New Roman"/>
                <w:color w:val="000000"/>
              </w:rPr>
            </w:pPr>
          </w:p>
          <w:p w14:paraId="4061D970" w14:textId="77777777" w:rsidR="00C2006F" w:rsidRPr="00347005" w:rsidRDefault="00C2006F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F64F3" w14:textId="39B966E8" w:rsidR="00B13A89" w:rsidRPr="00347005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opakowanie uzupełniające 125 chusteczek  o rozmiarze </w:t>
            </w:r>
            <w:r w:rsidR="004D5BD6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>130/185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067CB" w14:textId="77777777" w:rsidR="00B13A89" w:rsidRDefault="00B13A89" w:rsidP="004918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A7BFD" w14:textId="77777777" w:rsidR="00B13A89" w:rsidRDefault="00303B18" w:rsidP="00303B18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20</w:t>
            </w:r>
          </w:p>
        </w:tc>
      </w:tr>
      <w:tr w:rsidR="00B13A89" w14:paraId="57020536" w14:textId="77777777" w:rsidTr="006158C8">
        <w:trPr>
          <w:trHeight w:val="124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9166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F030" w14:textId="73AF5740" w:rsidR="004910E5" w:rsidRPr="0092147C" w:rsidRDefault="00B13A89" w:rsidP="00F2496C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Gotowe do użycia bezalkoholowe chusteczki nasączone roztworem QAV, o właściwościach dezynfekcyjno-</w:t>
            </w:r>
            <w:r w:rsidR="00BA64F1"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myjących</w:t>
            </w: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, przeznaczone do stosowania na wszystkich powierzchniach i sprzętach medycznych w tym. nieodpornych na działanie alkoholi łącznie z głowicami USG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C3E47" w14:textId="77777777" w:rsidR="00B13A89" w:rsidRDefault="00B13A89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QAV</w:t>
            </w:r>
          </w:p>
          <w:p w14:paraId="617DDF4A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34EC0E3F" w14:textId="77777777" w:rsidR="00083364" w:rsidRPr="00EA0087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B6419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gotowe do użycia</w:t>
            </w:r>
          </w:p>
          <w:p w14:paraId="076BEB6D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52336DFE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F885C" w14:textId="1BDBFF2F" w:rsidR="00B13A89" w:rsidRPr="00EA0087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B, F, prątki gruźlicy, V (HIV, HBV, HCV, Rota, Noro, </w:t>
            </w:r>
            <w:proofErr w:type="spellStart"/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Adeno</w:t>
            </w:r>
            <w:proofErr w:type="spellEnd"/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, Polio)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EF827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do 30 minut</w:t>
            </w:r>
          </w:p>
          <w:p w14:paraId="4AB2DBFD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4AAE615C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E835" w14:textId="77777777" w:rsidR="00B13A89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pojemnik 125 chusteczek  o rozmiarze 130x220 mm</w:t>
            </w:r>
          </w:p>
          <w:p w14:paraId="28ADEE4E" w14:textId="77777777" w:rsidR="00083364" w:rsidRPr="00EA0087" w:rsidRDefault="00083364" w:rsidP="00615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BF0E4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  <w:p w14:paraId="00752A68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29E88783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58A37B1D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6FAAA" w14:textId="77777777" w:rsidR="00B13A89" w:rsidRDefault="00316114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13A89"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14:paraId="10BB15F1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456B48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3193DB" w14:textId="77777777" w:rsidR="00083364" w:rsidRPr="00EA0087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3A89" w14:paraId="12A90636" w14:textId="77777777" w:rsidTr="006158C8">
        <w:trPr>
          <w:trHeight w:val="150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EBB7E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B8035" w14:textId="0B55B13F" w:rsidR="004910E5" w:rsidRPr="0092147C" w:rsidRDefault="00B13A89" w:rsidP="00F2496C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Gotowe do użycia bezalkoholowe chusteczki nasączone roztworem QAV, o właściwościach dezynfekcyjno-</w:t>
            </w:r>
            <w:r w:rsidR="00BA64F1"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myjących</w:t>
            </w: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, przeznaczone do stosowania na wszystkich powierzchniach i sprzętach medycznych w tym. nieodpornych na działanie alkoholi łącznie z głowicami USG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223E8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984D06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CFE5E7" w14:textId="77777777" w:rsidR="00B13A89" w:rsidRDefault="00B13A89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QA</w:t>
            </w:r>
            <w:r w:rsidR="00083364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  <w:p w14:paraId="12B3992D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0F08070D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42033DF0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116BED38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74782654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34C11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3C6A0337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4A0A230E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01EFB445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gotowe do użycia</w:t>
            </w:r>
          </w:p>
          <w:p w14:paraId="63E368EC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263D05DF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0E170838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2F568" w14:textId="77777777" w:rsidR="00B13A89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B, F, prątki gruźlicy, V (HIV, HBV, HCV, Rota, Noro, </w:t>
            </w:r>
            <w:proofErr w:type="spellStart"/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Adeno</w:t>
            </w:r>
            <w:proofErr w:type="spellEnd"/>
            <w:r w:rsidR="00083364">
              <w:rPr>
                <w:rFonts w:ascii="Times New Roman" w:hAnsi="Times New Roman"/>
                <w:color w:val="000000"/>
                <w:sz w:val="22"/>
                <w:szCs w:val="22"/>
              </w:rPr>
              <w:t>, Polio)</w:t>
            </w:r>
          </w:p>
          <w:p w14:paraId="1AAD5EF1" w14:textId="77777777" w:rsidR="00083364" w:rsidRDefault="00083364" w:rsidP="006158C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81FF3F5" w14:textId="77777777" w:rsidR="00083364" w:rsidRPr="00EA0087" w:rsidRDefault="00083364" w:rsidP="00615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EBE84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do 30 minu</w:t>
            </w:r>
            <w:r w:rsidR="00083364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  <w:p w14:paraId="183FB6DB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5F56AE6C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1B6E4E49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71BE1351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81199" w14:textId="77777777" w:rsidR="00B13A89" w:rsidRDefault="00B13A89" w:rsidP="006158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opakowanie uzupełniające 125 chusteczek  o rozmiarze 130x220 mm</w:t>
            </w:r>
          </w:p>
          <w:p w14:paraId="7EC7E821" w14:textId="77777777" w:rsidR="00083364" w:rsidRDefault="00083364" w:rsidP="006158C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213A1D" w14:textId="77777777" w:rsidR="00083364" w:rsidRPr="00EA0087" w:rsidRDefault="00083364" w:rsidP="006158C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F5BC0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EA008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  <w:p w14:paraId="6F2FC032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15ED2A23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467650D0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44071C12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5FCCB694" w14:textId="77777777" w:rsidR="00083364" w:rsidRPr="00EA0087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53603" w14:textId="77777777" w:rsidR="00B13A89" w:rsidRDefault="00950129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  <w:p w14:paraId="507600A8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0418A1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A31AC08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A19D0E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12D602" w14:textId="77777777" w:rsidR="00083364" w:rsidRPr="00EA0087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3A89" w14:paraId="203EEF84" w14:textId="77777777" w:rsidTr="00701AA4">
        <w:trPr>
          <w:trHeight w:val="190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00647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DC8A0" w14:textId="4A8AE2A5" w:rsidR="00A30C1A" w:rsidRPr="00A30C1A" w:rsidRDefault="00A30C1A" w:rsidP="0049180A">
            <w:pPr>
              <w:rPr>
                <w:rFonts w:ascii="Times New Roman" w:hAnsi="Times New Roman"/>
                <w:color w:val="000000" w:themeColor="text1"/>
              </w:rPr>
            </w:pPr>
            <w:r w:rsidRPr="00A30C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Preparat w postaci szybkodziałających gotowych do użycia chusteczek do dezynfekcji i mycia powierzchni medycznych (w tym np. sond USG). Preparat na bazie H</w:t>
            </w:r>
            <w:r w:rsidRPr="00170C43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A30C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</w:t>
            </w:r>
            <w:r w:rsidR="00170C43" w:rsidRPr="00170C43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A30C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bez zawartości alkoholu, chloru, kwasu nadoctowego, QAV oraz </w:t>
            </w:r>
            <w:proofErr w:type="spellStart"/>
            <w:r w:rsidRPr="00A30C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poliaminy</w:t>
            </w:r>
            <w:proofErr w:type="spellEnd"/>
            <w:r w:rsidRPr="00A30C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Chusteczka o wymiarze 20x20cm i gramaturze 50g/m2</w:t>
            </w:r>
          </w:p>
          <w:p w14:paraId="1E66A5A0" w14:textId="77777777" w:rsidR="00597185" w:rsidRPr="00A30C1A" w:rsidRDefault="00597185" w:rsidP="00FB3B5C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CBC92" w14:textId="35F50AF9" w:rsidR="00B13A89" w:rsidRDefault="00325779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nadtlenek wodoru</w:t>
            </w:r>
          </w:p>
          <w:p w14:paraId="2F0B17E3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57A03A0D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38DFF5B7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02E24407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3D586C27" w14:textId="77777777" w:rsidR="00597185" w:rsidRPr="004B1661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9E313" w14:textId="77777777" w:rsidR="00B13A89" w:rsidRDefault="00597185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gotowe do użycia </w:t>
            </w:r>
          </w:p>
          <w:p w14:paraId="3BC8FE49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28CFFAB5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4DD1B078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006BC6B6" w14:textId="77777777" w:rsidR="00597185" w:rsidRPr="004B1661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FB9AC" w14:textId="7150DA24" w:rsidR="00482C5C" w:rsidRDefault="00482C5C" w:rsidP="006158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Bakterie, </w:t>
            </w:r>
            <w:proofErr w:type="spellStart"/>
            <w:r w:rsidR="00BA64F1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  <w:proofErr w:type="spellEnd"/>
            <w:r w:rsidR="00597185">
              <w:rPr>
                <w:rFonts w:ascii="Times New Roman" w:hAnsi="Times New Roman"/>
                <w:color w:val="000000"/>
                <w:sz w:val="22"/>
                <w:szCs w:val="22"/>
              </w:rPr>
              <w:t>, Grzyby,</w:t>
            </w:r>
            <w:r w:rsidR="00BA64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70C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Clostridium </w:t>
            </w:r>
            <w:proofErr w:type="spellStart"/>
            <w:r w:rsidR="00170C43">
              <w:rPr>
                <w:rFonts w:ascii="Times New Roman" w:hAnsi="Times New Roman"/>
                <w:color w:val="000000"/>
                <w:sz w:val="22"/>
                <w:szCs w:val="22"/>
              </w:rPr>
              <w:t>Difficile</w:t>
            </w:r>
            <w:proofErr w:type="spellEnd"/>
          </w:p>
          <w:p w14:paraId="158334C6" w14:textId="1452CC56" w:rsidR="00482C5C" w:rsidRDefault="00482C5C" w:rsidP="006158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EN 16615</w:t>
            </w:r>
          </w:p>
          <w:p w14:paraId="7838CCA4" w14:textId="77777777" w:rsidR="00482C5C" w:rsidRDefault="00482C5C" w:rsidP="006158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148640CF" w14:textId="2048F5ED" w:rsidR="00597185" w:rsidRPr="00BD4EE3" w:rsidRDefault="00482C5C" w:rsidP="00BD4E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(HIV, HBV, HCV,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Adeno, Noro</w:t>
            </w: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  <w:r w:rsidR="0059718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BA64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53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0FB72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726B31BB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155FD3BD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 15 min.</w:t>
            </w:r>
          </w:p>
          <w:p w14:paraId="184AB66E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0545595B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50819ECC" w14:textId="77777777" w:rsidR="00597185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  <w:p w14:paraId="17B5CE6E" w14:textId="77777777" w:rsidR="00597185" w:rsidRPr="004B1661" w:rsidRDefault="00597185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F9CC3" w14:textId="77777777" w:rsidR="008817A4" w:rsidRDefault="00597185" w:rsidP="004918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Opakowanie (</w:t>
            </w:r>
            <w:r w:rsidR="00A30C1A">
              <w:rPr>
                <w:rFonts w:ascii="Times New Roman" w:hAnsi="Times New Roman"/>
                <w:color w:val="000000"/>
                <w:sz w:val="22"/>
                <w:szCs w:val="22"/>
              </w:rPr>
              <w:t>typu flowpack100</w:t>
            </w:r>
            <w:r w:rsidR="0088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chusteczek o wymiarach </w:t>
            </w:r>
          </w:p>
          <w:p w14:paraId="34BD0F07" w14:textId="19EDD6F5" w:rsidR="00A30C1A" w:rsidRPr="004B1661" w:rsidRDefault="00597185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x </w:t>
            </w:r>
            <w:r w:rsidR="00A30C1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cm </w:t>
            </w:r>
          </w:p>
          <w:p w14:paraId="53F65ACE" w14:textId="77777777" w:rsidR="00B13A89" w:rsidRPr="004B1661" w:rsidRDefault="00B13A89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673D1" w14:textId="77777777" w:rsidR="00083364" w:rsidRDefault="0049180A" w:rsidP="004918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  <w:p w14:paraId="6B95F0BD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72417E5D" w14:textId="77777777" w:rsidR="00083364" w:rsidRPr="004B1661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B1CA" w14:textId="77777777" w:rsidR="0049180A" w:rsidRDefault="0049180A" w:rsidP="00950129">
            <w:pPr>
              <w:rPr>
                <w:rFonts w:ascii="Times New Roman" w:hAnsi="Times New Roman"/>
                <w:lang w:val="nl-NL"/>
              </w:rPr>
            </w:pPr>
          </w:p>
          <w:p w14:paraId="044683E7" w14:textId="77777777" w:rsidR="00B13A89" w:rsidRDefault="00053B11" w:rsidP="00891771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25</w:t>
            </w:r>
          </w:p>
        </w:tc>
      </w:tr>
      <w:tr w:rsidR="00B13A89" w14:paraId="2240DE40" w14:textId="77777777" w:rsidTr="003335B7">
        <w:trPr>
          <w:trHeight w:val="124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5014" w14:textId="77777777" w:rsidR="00B13A89" w:rsidRDefault="0008336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7E0C9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Preparat do dezynfekcji wyrobów medycznych, w tym zewnętrznych elementów centralnych i obwodowych cewników dożylnych. Na bazie alkoholu izopropylowego (max. 70%) i </w:t>
            </w:r>
            <w:proofErr w:type="spellStart"/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chlorheksydyny</w:t>
            </w:r>
            <w:proofErr w:type="spellEnd"/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(max.2%). Działanie przedłużone do 24h. </w:t>
            </w:r>
          </w:p>
          <w:p w14:paraId="1D8770D7" w14:textId="77777777" w:rsidR="004910E5" w:rsidRPr="004910E5" w:rsidRDefault="004910E5" w:rsidP="0049180A">
            <w:pPr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09835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alkohol izopropylowy, </w:t>
            </w:r>
            <w:proofErr w:type="spellStart"/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chlorheksydyna</w:t>
            </w:r>
            <w:proofErr w:type="spellEnd"/>
          </w:p>
          <w:p w14:paraId="61DC1A9E" w14:textId="77777777" w:rsidR="00083364" w:rsidRPr="004B1661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18DB" w14:textId="77777777" w:rsidR="00B13A89" w:rsidRDefault="00B13A89" w:rsidP="003335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stężony gotowy do użycia</w:t>
            </w:r>
          </w:p>
          <w:p w14:paraId="23247442" w14:textId="77777777" w:rsidR="00083364" w:rsidRPr="004B1661" w:rsidRDefault="00083364" w:rsidP="003335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3ACCF" w14:textId="77777777" w:rsidR="00482C5C" w:rsidRDefault="00B13A89" w:rsidP="003335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B, Tbc, F</w:t>
            </w:r>
            <w:r w:rsidR="003335B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335B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C.</w:t>
            </w: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albicans</w:t>
            </w:r>
            <w:proofErr w:type="spellEnd"/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), </w:t>
            </w:r>
          </w:p>
          <w:p w14:paraId="488CD4A1" w14:textId="20C957AB" w:rsidR="00B13A89" w:rsidRPr="004B1661" w:rsidRDefault="00B13A89" w:rsidP="003335B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482C5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B166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(HIV, HBV, HCV, Rota)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5F75C" w14:textId="77777777" w:rsidR="00B13A89" w:rsidRDefault="00B13A89" w:rsidP="004918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do 1 min.</w:t>
            </w:r>
          </w:p>
          <w:p w14:paraId="0EAF5A38" w14:textId="77777777" w:rsidR="00083364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24C8FE" w14:textId="77777777" w:rsidR="00083364" w:rsidRPr="004B1661" w:rsidRDefault="0008336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FB062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butelka 250 ml</w:t>
            </w:r>
          </w:p>
          <w:p w14:paraId="445E8009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7862AA57" w14:textId="77777777" w:rsidR="00083364" w:rsidRPr="004B1661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B9F9" w14:textId="77777777" w:rsidR="00B13A89" w:rsidRDefault="00B13A89" w:rsidP="0049180A">
            <w:pPr>
              <w:rPr>
                <w:rFonts w:ascii="Times New Roman" w:hAnsi="Times New Roman"/>
                <w:color w:val="000000"/>
              </w:rPr>
            </w:pPr>
            <w:r w:rsidRPr="004B1661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  <w:p w14:paraId="014474BB" w14:textId="77777777" w:rsidR="00083364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  <w:p w14:paraId="3A3ED35F" w14:textId="77777777" w:rsidR="00083364" w:rsidRPr="004B1661" w:rsidRDefault="00083364" w:rsidP="004918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FA826" w14:textId="77777777" w:rsidR="00083364" w:rsidRDefault="00083364" w:rsidP="0049180A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022876F" w14:textId="77777777" w:rsidR="00B13A89" w:rsidRDefault="00A27987" w:rsidP="0049180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  <w:p w14:paraId="47B267B1" w14:textId="77777777" w:rsidR="00B13A89" w:rsidRDefault="00B13A89" w:rsidP="0049180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49180A" w14:paraId="617F17AD" w14:textId="77777777" w:rsidTr="00BD4EE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4"/>
          <w:jc w:val="center"/>
        </w:trPr>
        <w:tc>
          <w:tcPr>
            <w:tcW w:w="447" w:type="dxa"/>
          </w:tcPr>
          <w:p w14:paraId="2D9B0329" w14:textId="77777777" w:rsidR="0049180A" w:rsidRDefault="0049180A" w:rsidP="0049180A">
            <w:pPr>
              <w:rPr>
                <w:rFonts w:ascii="Times New Roman" w:hAnsi="Times New Roman"/>
                <w:b/>
              </w:rPr>
            </w:pPr>
          </w:p>
          <w:p w14:paraId="2ED5016E" w14:textId="77777777" w:rsidR="0049180A" w:rsidRDefault="0049180A" w:rsidP="0049180A">
            <w:pPr>
              <w:rPr>
                <w:rFonts w:ascii="Times New Roman" w:hAnsi="Times New Roman"/>
                <w:b/>
              </w:rPr>
            </w:pPr>
          </w:p>
          <w:p w14:paraId="121E5069" w14:textId="081BE2DC" w:rsidR="0049180A" w:rsidRPr="00BD4EE3" w:rsidRDefault="0049180A" w:rsidP="00BD4EE3">
            <w:pPr>
              <w:rPr>
                <w:rFonts w:ascii="Times New Roman" w:hAnsi="Times New Roman"/>
              </w:rPr>
            </w:pPr>
            <w:r w:rsidRPr="00DE4600">
              <w:rPr>
                <w:rFonts w:ascii="Times New Roman" w:hAnsi="Times New Roman"/>
              </w:rPr>
              <w:t>11</w:t>
            </w:r>
          </w:p>
        </w:tc>
        <w:tc>
          <w:tcPr>
            <w:tcW w:w="5249" w:type="dxa"/>
            <w:gridSpan w:val="2"/>
          </w:tcPr>
          <w:p w14:paraId="3468CC73" w14:textId="34B0F839" w:rsidR="0049180A" w:rsidRPr="00BD4EE3" w:rsidRDefault="0049180A" w:rsidP="0049180A">
            <w:pPr>
              <w:rPr>
                <w:rFonts w:ascii="Times New Roman" w:hAnsi="Times New Roman"/>
                <w:color w:val="000000"/>
              </w:rPr>
            </w:pPr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Jednorazowe, nasączone 70% alkoholem izopropylowym oraz 2%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chlorheksydyną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gaziki, przeznaczone do dezynfekcji powierzchni i dekontaminacji produktów medycznych m.in. połączeń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luer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stosowanych w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lini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infuzyjnej; o wymiarach: 42x32mm (złożone) i 162x150mm (rozłożone); skuteczne w warunkach czystych i brudnych wg EN 13727 na bakterie (E.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hirae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aureus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E. coli, P.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aeruginosa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), wg EN 13624 na grzyby (C.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albicans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) w czasie 15s; pakowane pojedynczo w hermetycznie zamkniętych saszetkach; wyrób medyczny klasy I</w:t>
            </w:r>
            <w:r w:rsidR="000E4272"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2160" w:type="dxa"/>
            <w:vAlign w:val="center"/>
          </w:tcPr>
          <w:p w14:paraId="33781CA3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1EF7049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70% alkoholem izopropylowym</w:t>
            </w:r>
          </w:p>
          <w:p w14:paraId="6B46F54C" w14:textId="042F7B93" w:rsidR="0049180A" w:rsidRPr="00BD4EE3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2%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chlorheksydyna</w:t>
            </w:r>
            <w:proofErr w:type="spellEnd"/>
          </w:p>
        </w:tc>
        <w:tc>
          <w:tcPr>
            <w:tcW w:w="1080" w:type="dxa"/>
            <w:vAlign w:val="center"/>
          </w:tcPr>
          <w:p w14:paraId="1C3D48F1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64A28A69" w14:textId="2CA47A37" w:rsidR="0049180A" w:rsidRPr="00BD4EE3" w:rsidRDefault="0049180A" w:rsidP="00BD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gotowe do użycia</w:t>
            </w:r>
          </w:p>
        </w:tc>
        <w:tc>
          <w:tcPr>
            <w:tcW w:w="1620" w:type="dxa"/>
            <w:vAlign w:val="center"/>
          </w:tcPr>
          <w:p w14:paraId="4AA4C9F7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B1ECFFE" w14:textId="4D25B2BA" w:rsidR="0049180A" w:rsidRPr="00170C43" w:rsidRDefault="0049180A" w:rsidP="00BD4E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skuteczne w warunkach czystych i brudnych wg EN 13727 na bakterie (E.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hirae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aureus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E. coli, P.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aeruginosa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), wg EN 13624 na grzyby (C. </w:t>
            </w:r>
            <w:proofErr w:type="spellStart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albicans</w:t>
            </w:r>
            <w:proofErr w:type="spellEnd"/>
            <w:r w:rsidRPr="00CA3F1B">
              <w:rPr>
                <w:rFonts w:ascii="Times New Roman" w:hAnsi="Times New Roman"/>
                <w:color w:val="000000"/>
                <w:sz w:val="22"/>
                <w:szCs w:val="22"/>
              </w:rPr>
              <w:t>) w czasie 15s</w:t>
            </w:r>
          </w:p>
        </w:tc>
        <w:tc>
          <w:tcPr>
            <w:tcW w:w="900" w:type="dxa"/>
            <w:vAlign w:val="center"/>
          </w:tcPr>
          <w:p w14:paraId="581E12D9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14C5E4ED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14:paraId="06EC26A0" w14:textId="77777777" w:rsidR="0049180A" w:rsidRPr="00CA3F1B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F1B">
              <w:rPr>
                <w:rFonts w:ascii="Times New Roman" w:hAnsi="Times New Roman"/>
                <w:sz w:val="22"/>
                <w:szCs w:val="22"/>
              </w:rPr>
              <w:t>do</w:t>
            </w:r>
          </w:p>
          <w:p w14:paraId="769A66AB" w14:textId="3CF15238" w:rsidR="0049180A" w:rsidRPr="00BD4EE3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F1B">
              <w:rPr>
                <w:rFonts w:ascii="Times New Roman" w:hAnsi="Times New Roman"/>
                <w:sz w:val="22"/>
                <w:szCs w:val="22"/>
              </w:rPr>
              <w:t>15s</w:t>
            </w:r>
          </w:p>
        </w:tc>
        <w:tc>
          <w:tcPr>
            <w:tcW w:w="1518" w:type="dxa"/>
            <w:vAlign w:val="center"/>
          </w:tcPr>
          <w:p w14:paraId="205D20E4" w14:textId="2E562FE9" w:rsidR="0049180A" w:rsidRPr="00BD4EE3" w:rsidRDefault="0049180A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F1B">
              <w:rPr>
                <w:rFonts w:ascii="Times New Roman" w:hAnsi="Times New Roman"/>
                <w:sz w:val="22"/>
                <w:szCs w:val="22"/>
              </w:rPr>
              <w:t>opakowanie 100 szt</w:t>
            </w:r>
            <w:r w:rsidR="00BD4EE3">
              <w:rPr>
                <w:rFonts w:ascii="Times New Roman" w:hAnsi="Times New Roman"/>
                <w:sz w:val="22"/>
                <w:szCs w:val="22"/>
              </w:rPr>
              <w:t>. gazików</w:t>
            </w:r>
          </w:p>
        </w:tc>
        <w:tc>
          <w:tcPr>
            <w:tcW w:w="720" w:type="dxa"/>
            <w:vAlign w:val="center"/>
          </w:tcPr>
          <w:p w14:paraId="346DF110" w14:textId="3B78D0E4" w:rsidR="0049180A" w:rsidRPr="00BD4EE3" w:rsidRDefault="00DE4600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F1B">
              <w:rPr>
                <w:rFonts w:ascii="Times New Roman" w:hAnsi="Times New Roman"/>
                <w:sz w:val="22"/>
                <w:szCs w:val="22"/>
              </w:rPr>
              <w:t>s</w:t>
            </w:r>
            <w:r w:rsidR="0049180A" w:rsidRPr="00CA3F1B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923" w:type="dxa"/>
            <w:vAlign w:val="center"/>
          </w:tcPr>
          <w:p w14:paraId="07B262A5" w14:textId="24F28D1A" w:rsidR="0049180A" w:rsidRPr="00BD4EE3" w:rsidRDefault="00DE4600" w:rsidP="00BD4E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A3F1B">
              <w:rPr>
                <w:rFonts w:ascii="Times New Roman" w:hAnsi="Times New Roman"/>
                <w:sz w:val="22"/>
                <w:szCs w:val="22"/>
              </w:rPr>
              <w:t>1</w:t>
            </w:r>
            <w:r w:rsidR="008917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14:paraId="63BC297A" w14:textId="77777777" w:rsidR="000666D9" w:rsidRDefault="000666D9" w:rsidP="000666D9">
      <w:pPr>
        <w:jc w:val="both"/>
        <w:rPr>
          <w:rFonts w:ascii="Times New Roman" w:hAnsi="Times New Roman"/>
          <w:b/>
          <w:bCs/>
        </w:rPr>
      </w:pPr>
    </w:p>
    <w:p w14:paraId="30DABF2E" w14:textId="77777777" w:rsidR="00BD4EE3" w:rsidRDefault="00BD4EE3" w:rsidP="000666D9">
      <w:pPr>
        <w:jc w:val="both"/>
        <w:rPr>
          <w:rFonts w:ascii="Times New Roman" w:hAnsi="Times New Roman"/>
          <w:b/>
          <w:bCs/>
        </w:rPr>
      </w:pPr>
    </w:p>
    <w:p w14:paraId="44902129" w14:textId="77777777" w:rsidR="000666D9" w:rsidRDefault="000666D9" w:rsidP="000666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Uwaga!</w:t>
      </w:r>
    </w:p>
    <w:p w14:paraId="6854F4B0" w14:textId="77777777" w:rsidR="00347005" w:rsidRPr="005A445B" w:rsidRDefault="000666D9" w:rsidP="005A445B">
      <w:pPr>
        <w:jc w:val="both"/>
        <w:rPr>
          <w:rFonts w:ascii="Times New Roman" w:hAnsi="Times New Roman"/>
          <w:b/>
          <w:bCs/>
          <w:color w:val="040404"/>
        </w:rPr>
      </w:pPr>
      <w:r>
        <w:rPr>
          <w:rFonts w:ascii="Times New Roman" w:hAnsi="Times New Roman"/>
          <w:b/>
        </w:rPr>
        <w:t xml:space="preserve">Zamawiający nie dopuszcza preparatów opiniowanych wyłącznie na podstawie fazy pierwszej Norm Europejskich i/lub Polskich, na podstawie, których nie można uznać, że produkt jest chemicznym środkiem dezynfekcyjnym lub antyseptycznym przeznaczonym do określonych zastosowań, w których brak jest danych wskazujących, że szczepy używane w tych normach są chorobotwórcze. Produkty przeznaczone do </w:t>
      </w:r>
      <w:proofErr w:type="spellStart"/>
      <w:r>
        <w:rPr>
          <w:rFonts w:ascii="Times New Roman" w:hAnsi="Times New Roman"/>
          <w:b/>
        </w:rPr>
        <w:t>dez</w:t>
      </w:r>
      <w:proofErr w:type="spellEnd"/>
      <w:r>
        <w:rPr>
          <w:rFonts w:ascii="Times New Roman" w:hAnsi="Times New Roman"/>
          <w:b/>
        </w:rPr>
        <w:t xml:space="preserve">. narzędzi i sprzętu medycznego powinny być klasyfikowane jako wyroby medyczne i posiadać deklarację zgodności CE. Produkty przeznaczone do dezynfekcji rąk powinny być zarejestrowane jako produkty lecznicze lub wyroby biobójcze. Produkty do dezynfekcji skóry, ran i błon śluzowych powinny być zarejestrowane  jako produkty lecznicze.  </w:t>
      </w:r>
      <w:r>
        <w:rPr>
          <w:rFonts w:ascii="Times New Roman" w:hAnsi="Times New Roman"/>
          <w:b/>
          <w:bCs/>
          <w:color w:val="040404"/>
        </w:rPr>
        <w:t xml:space="preserve">Środki do myjni maszynowej powinny być kompatybilne i </w:t>
      </w:r>
      <w:r w:rsidR="005A445B">
        <w:rPr>
          <w:rFonts w:ascii="Times New Roman" w:hAnsi="Times New Roman"/>
          <w:b/>
          <w:bCs/>
          <w:color w:val="040404"/>
        </w:rPr>
        <w:t>pochodzić od jednego producenta</w:t>
      </w:r>
      <w:r>
        <w:rPr>
          <w:rFonts w:ascii="Times New Roman" w:hAnsi="Times New Roman"/>
          <w:b/>
          <w:bCs/>
          <w:color w:val="040404"/>
        </w:rPr>
        <w:t>. Opakowanie winno posiadać etykietę w języku polskim</w:t>
      </w:r>
      <w:r w:rsidR="005A445B">
        <w:rPr>
          <w:rFonts w:ascii="Times New Roman" w:hAnsi="Times New Roman"/>
          <w:b/>
          <w:bCs/>
          <w:color w:val="040404"/>
        </w:rPr>
        <w:t xml:space="preserve"> (zgodnie z Rozporządzeniem Ministra Zdrowia z dnia 20 kwietnia 2012 r. w sprawie oznakowania opakowań substancji niebezpiecznych i mieszanin niebezpiecznych oraz niektórych mieszanin </w:t>
      </w:r>
      <w:proofErr w:type="spellStart"/>
      <w:r w:rsidR="005A445B">
        <w:rPr>
          <w:rFonts w:ascii="Times New Roman" w:hAnsi="Times New Roman"/>
          <w:b/>
          <w:bCs/>
          <w:color w:val="040404"/>
        </w:rPr>
        <w:t>t.j</w:t>
      </w:r>
      <w:proofErr w:type="spellEnd"/>
      <w:r w:rsidR="005A445B">
        <w:rPr>
          <w:rFonts w:ascii="Times New Roman" w:hAnsi="Times New Roman"/>
          <w:b/>
          <w:bCs/>
          <w:color w:val="040404"/>
        </w:rPr>
        <w:t>. Dz.U. 2015 poz. 450).</w:t>
      </w:r>
    </w:p>
    <w:p w14:paraId="1E3BF921" w14:textId="3495B28E" w:rsidR="00347005" w:rsidRDefault="00347005">
      <w:pPr>
        <w:rPr>
          <w:rFonts w:ascii="Times New Roman" w:hAnsi="Times New Roman"/>
          <w:b/>
        </w:rPr>
      </w:pPr>
      <w:bookmarkStart w:id="0" w:name="_GoBack"/>
      <w:bookmarkEnd w:id="0"/>
    </w:p>
    <w:sectPr w:rsidR="00347005" w:rsidSect="004D6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0718" w14:textId="77777777" w:rsidR="004E13FA" w:rsidRDefault="004E13FA" w:rsidP="00832DE3">
      <w:r>
        <w:separator/>
      </w:r>
    </w:p>
  </w:endnote>
  <w:endnote w:type="continuationSeparator" w:id="0">
    <w:p w14:paraId="128BD7C1" w14:textId="77777777" w:rsidR="004E13FA" w:rsidRDefault="004E13FA" w:rsidP="0083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72AC" w14:textId="77777777" w:rsidR="004E13FA" w:rsidRDefault="004E13FA" w:rsidP="00832DE3">
      <w:r>
        <w:separator/>
      </w:r>
    </w:p>
  </w:footnote>
  <w:footnote w:type="continuationSeparator" w:id="0">
    <w:p w14:paraId="00694B58" w14:textId="77777777" w:rsidR="004E13FA" w:rsidRDefault="004E13FA" w:rsidP="0083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4279"/>
    <w:multiLevelType w:val="hybridMultilevel"/>
    <w:tmpl w:val="C686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B1"/>
    <w:rsid w:val="0001163B"/>
    <w:rsid w:val="00034A74"/>
    <w:rsid w:val="00053B11"/>
    <w:rsid w:val="00054FAA"/>
    <w:rsid w:val="0005742D"/>
    <w:rsid w:val="000666D9"/>
    <w:rsid w:val="00083364"/>
    <w:rsid w:val="000858B1"/>
    <w:rsid w:val="00090D25"/>
    <w:rsid w:val="000A5FC8"/>
    <w:rsid w:val="000E4272"/>
    <w:rsid w:val="00102096"/>
    <w:rsid w:val="001078F8"/>
    <w:rsid w:val="001505A2"/>
    <w:rsid w:val="00162DF5"/>
    <w:rsid w:val="00170C43"/>
    <w:rsid w:val="001D71F4"/>
    <w:rsid w:val="001E7387"/>
    <w:rsid w:val="00231ABD"/>
    <w:rsid w:val="002C25F2"/>
    <w:rsid w:val="002D21FB"/>
    <w:rsid w:val="002F60BD"/>
    <w:rsid w:val="00300FE4"/>
    <w:rsid w:val="00303B18"/>
    <w:rsid w:val="00316114"/>
    <w:rsid w:val="0031619A"/>
    <w:rsid w:val="00325779"/>
    <w:rsid w:val="003335B7"/>
    <w:rsid w:val="00336F77"/>
    <w:rsid w:val="00347005"/>
    <w:rsid w:val="00357251"/>
    <w:rsid w:val="00382505"/>
    <w:rsid w:val="003A68CB"/>
    <w:rsid w:val="003A7804"/>
    <w:rsid w:val="003D4B47"/>
    <w:rsid w:val="003E4F0A"/>
    <w:rsid w:val="00451F68"/>
    <w:rsid w:val="00455960"/>
    <w:rsid w:val="00461D90"/>
    <w:rsid w:val="00482C5C"/>
    <w:rsid w:val="004910E5"/>
    <w:rsid w:val="0049180A"/>
    <w:rsid w:val="004A69D8"/>
    <w:rsid w:val="004B1661"/>
    <w:rsid w:val="004B434A"/>
    <w:rsid w:val="004D5BD6"/>
    <w:rsid w:val="004D63B1"/>
    <w:rsid w:val="004E13FA"/>
    <w:rsid w:val="005247B4"/>
    <w:rsid w:val="005422E3"/>
    <w:rsid w:val="00573523"/>
    <w:rsid w:val="00581166"/>
    <w:rsid w:val="00597185"/>
    <w:rsid w:val="005A445B"/>
    <w:rsid w:val="006158C8"/>
    <w:rsid w:val="00661BD5"/>
    <w:rsid w:val="00667E9B"/>
    <w:rsid w:val="006C0BE0"/>
    <w:rsid w:val="00701AA4"/>
    <w:rsid w:val="00717325"/>
    <w:rsid w:val="00733E55"/>
    <w:rsid w:val="00737895"/>
    <w:rsid w:val="00795CE4"/>
    <w:rsid w:val="007E51B9"/>
    <w:rsid w:val="00800467"/>
    <w:rsid w:val="00832DE3"/>
    <w:rsid w:val="00834FF6"/>
    <w:rsid w:val="00870979"/>
    <w:rsid w:val="00877D0C"/>
    <w:rsid w:val="008817A4"/>
    <w:rsid w:val="00891771"/>
    <w:rsid w:val="00895906"/>
    <w:rsid w:val="0092147C"/>
    <w:rsid w:val="00923FEC"/>
    <w:rsid w:val="00937DD3"/>
    <w:rsid w:val="0094004E"/>
    <w:rsid w:val="00941B18"/>
    <w:rsid w:val="00950129"/>
    <w:rsid w:val="009575F4"/>
    <w:rsid w:val="00964C25"/>
    <w:rsid w:val="009A63B3"/>
    <w:rsid w:val="009B2FA5"/>
    <w:rsid w:val="009B35F2"/>
    <w:rsid w:val="009C1735"/>
    <w:rsid w:val="009F1226"/>
    <w:rsid w:val="009F6E35"/>
    <w:rsid w:val="00A06915"/>
    <w:rsid w:val="00A27987"/>
    <w:rsid w:val="00A30C1A"/>
    <w:rsid w:val="00A47795"/>
    <w:rsid w:val="00A514F8"/>
    <w:rsid w:val="00A722C0"/>
    <w:rsid w:val="00A9187A"/>
    <w:rsid w:val="00A9211B"/>
    <w:rsid w:val="00A97A14"/>
    <w:rsid w:val="00AC61E6"/>
    <w:rsid w:val="00AF3712"/>
    <w:rsid w:val="00B13A89"/>
    <w:rsid w:val="00B143A9"/>
    <w:rsid w:val="00B23A55"/>
    <w:rsid w:val="00B40E26"/>
    <w:rsid w:val="00B46797"/>
    <w:rsid w:val="00B56608"/>
    <w:rsid w:val="00B804EE"/>
    <w:rsid w:val="00BA0C62"/>
    <w:rsid w:val="00BA3312"/>
    <w:rsid w:val="00BA64F1"/>
    <w:rsid w:val="00BD4EE3"/>
    <w:rsid w:val="00C153F1"/>
    <w:rsid w:val="00C2006F"/>
    <w:rsid w:val="00C36AF6"/>
    <w:rsid w:val="00C37B1B"/>
    <w:rsid w:val="00C62BE4"/>
    <w:rsid w:val="00C632BC"/>
    <w:rsid w:val="00C651EB"/>
    <w:rsid w:val="00C95374"/>
    <w:rsid w:val="00CA3F1B"/>
    <w:rsid w:val="00CC05A3"/>
    <w:rsid w:val="00D25898"/>
    <w:rsid w:val="00D8243D"/>
    <w:rsid w:val="00DB7DD3"/>
    <w:rsid w:val="00DD30EB"/>
    <w:rsid w:val="00DD7F61"/>
    <w:rsid w:val="00DE4600"/>
    <w:rsid w:val="00DE6F6F"/>
    <w:rsid w:val="00E12417"/>
    <w:rsid w:val="00E42082"/>
    <w:rsid w:val="00EA0087"/>
    <w:rsid w:val="00F2496C"/>
    <w:rsid w:val="00F40528"/>
    <w:rsid w:val="00F50D20"/>
    <w:rsid w:val="00F5685B"/>
    <w:rsid w:val="00F90C20"/>
    <w:rsid w:val="00FA128A"/>
    <w:rsid w:val="00FB1601"/>
    <w:rsid w:val="00FB3B5C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E1262"/>
  <w15:docId w15:val="{17CFBC9D-7C7C-4B09-8AA0-FFD3795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63B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3B1"/>
    <w:pPr>
      <w:keepNext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D63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63B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63B1"/>
    <w:pPr>
      <w:jc w:val="both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6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F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FF6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DE3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DE3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3BF2-E2D8-4022-891A-5A454720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Powiatowy w Jarocinie</cp:lastModifiedBy>
  <cp:revision>4</cp:revision>
  <cp:lastPrinted>2019-06-21T08:26:00Z</cp:lastPrinted>
  <dcterms:created xsi:type="dcterms:W3CDTF">2019-09-12T11:18:00Z</dcterms:created>
  <dcterms:modified xsi:type="dcterms:W3CDTF">2019-09-12T11:19:00Z</dcterms:modified>
</cp:coreProperties>
</file>