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2"/>
        <w:gridCol w:w="2540"/>
        <w:gridCol w:w="1101"/>
      </w:tblGrid>
      <w:tr w:rsidR="004410DC" w14:paraId="1C6DE65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674E9C61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Nazwa badania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4DD225DB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ilość badań na 24 </w:t>
            </w:r>
            <w:proofErr w:type="spellStart"/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msc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2031CA0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5F9EF027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F2A64A2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D-Dimer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58636A33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8EE0E13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7C41781B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6F6FEEBE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Glukoza w surowicy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3426E26A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30000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2C8CBDB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1E8E744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6A9A50F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Fosfor nieorganiczny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652E1706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43634A5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4A4E06A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A0EEB68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Cholesterol całkowity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0969D00C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10000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B5F18FA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3E2EA8C8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E61708F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Cholesterol HDL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6B27F384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6B5F96C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724EB9D0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1F0DE6F0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Trójglicerydy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73613656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9000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36E8770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675DFDAB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13B5094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Cholesterol LDL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</w:rPr>
              <w:t>bezpśredni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6B8F2CE2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EB9C240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53147131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1BD98308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Kwas moczowy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028491B1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2D5E73A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0C087EED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2473C77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Bilirubina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11E78F01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B65D0CF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2EA2A64B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CFA08F7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Bilirubina bezpośrednia (związana)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5F36AE6A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FCE0BAC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658103C6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0D258CC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ALAT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10A563E0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10000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3F55314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43597AE6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17AB725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ASPAT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7BD0D5B6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9000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5A3AE11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1B0E7105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ACC9049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Amylaza w surowicy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74C82C57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7000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E59EE0E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1B4A2F0A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14128FCE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Mocznik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27239426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15000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AF74621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0F38ABA5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07FB5E50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Kreatynina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515DE812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30000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A9CDF8C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4AF6BFDD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0C1D8BBF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Wapń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6486D7B4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40E12DF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2BA782BF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72B6CBB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Magnez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57F72DE7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0A8ED61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616786DD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44FB16D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Białko CRP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10568CD9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25000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3662A09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3A50910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BADC631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ASO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349933F2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1400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46AA533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23A7C91F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FD7E0C1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Czynnik reumatoidalny RF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57D61C96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C13837A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4D3AE982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6DB7004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Żelazo w surowicy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5B654DC6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4200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8659CBD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0B1987F7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681CFAD0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UIBC/TIBC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3ACEEE8E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FA29421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0598B10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6D81B744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Etanol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24608FCF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1500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779C574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2912D7FB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4DCC5B18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Białko całkowite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33CF83BB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AFD78DF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08FFA3B1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2F49146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Albuminy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0B760326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9637EAE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2B7340AB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23785E8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GGT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3718EF7F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2A8A949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260E530C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F84B037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Fosfataza zasadowa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206934DB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F1D673C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0ED92911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0E94BCB8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Hemoglobina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</w:rPr>
              <w:t>glikowana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 A1C (DCCT)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7B188BA6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7B250F8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446C4C14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C09251A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białko w  moczu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45E12B90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A511A56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6DDDC5A4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09AF7841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LDH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2BA5190D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7BECD7A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706C668F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6FF41C63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ISE - K, Na, Cl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02F1ECE4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20000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619A219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2D7473E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09A765C0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</w:rPr>
              <w:t>Homocysteina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75F73C81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8D92530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410DC" w14:paraId="08701C57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678E8FF2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CK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633537DD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BAD0A48" w14:textId="77777777" w:rsidR="004410DC" w:rsidRDefault="0044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</w:tbl>
    <w:p w14:paraId="5BD7317F" w14:textId="77777777" w:rsidR="00BE178A" w:rsidRDefault="00BE178A">
      <w:bookmarkStart w:id="0" w:name="_GoBack"/>
      <w:bookmarkEnd w:id="0"/>
    </w:p>
    <w:sectPr w:rsidR="00BE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79"/>
    <w:rsid w:val="004410DC"/>
    <w:rsid w:val="00913E79"/>
    <w:rsid w:val="00B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C1312-1430-48F3-8956-D70923F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Powiatowy w Jarocinie</dc:creator>
  <cp:keywords/>
  <dc:description/>
  <cp:lastModifiedBy>Szpital Powiatowy w Jarocinie</cp:lastModifiedBy>
  <cp:revision>3</cp:revision>
  <dcterms:created xsi:type="dcterms:W3CDTF">2018-12-04T09:10:00Z</dcterms:created>
  <dcterms:modified xsi:type="dcterms:W3CDTF">2018-12-04T09:11:00Z</dcterms:modified>
</cp:coreProperties>
</file>